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2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2E5701" w:rsidRPr="002E5701" w:rsidTr="002E5701"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701" w:rsidRPr="002E5701" w:rsidRDefault="002E5701" w:rsidP="002E5701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Istituzioni europee: competenze e obiettivi</w:t>
            </w:r>
          </w:p>
        </w:tc>
      </w:tr>
      <w:tr w:rsidR="002E5701" w:rsidRPr="002E5701" w:rsidTr="002E57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701" w:rsidRPr="002E5701" w:rsidRDefault="002E5701" w:rsidP="002E5701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2022/2023</w:t>
            </w:r>
          </w:p>
        </w:tc>
      </w:tr>
      <w:tr w:rsidR="002E5701" w:rsidRPr="002E5701" w:rsidTr="002E57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701" w:rsidRPr="002E5701" w:rsidRDefault="002E5701" w:rsidP="002E5701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hyperlink r:id="rId5" w:history="1">
              <w:r w:rsidRPr="002E5701">
                <w:rPr>
                  <w:rFonts w:ascii="Helvetica" w:eastAsia="Times New Roman" w:hAnsi="Helvetica" w:cs="Helvetica"/>
                  <w:color w:val="377193"/>
                  <w:sz w:val="21"/>
                  <w:szCs w:val="21"/>
                  <w:u w:val="single"/>
                  <w:lang w:eastAsia="it-IT"/>
                </w:rPr>
                <w:t>Dipartimento di Studi Politici e Sociali/DISPS</w:t>
              </w:r>
            </w:hyperlink>
          </w:p>
        </w:tc>
      </w:tr>
      <w:tr w:rsidR="002E5701" w:rsidRPr="002E5701" w:rsidTr="002E57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701" w:rsidRPr="002E5701" w:rsidRDefault="002E5701" w:rsidP="002E5701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30</w:t>
            </w:r>
          </w:p>
        </w:tc>
      </w:tr>
      <w:tr w:rsidR="002E5701" w:rsidRPr="002E5701" w:rsidTr="002E57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701" w:rsidRPr="002E5701" w:rsidRDefault="002E5701" w:rsidP="002E5701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bookmarkStart w:id="0" w:name="_GoBack"/>
            <w:bookmarkEnd w:id="0"/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Le Istituzioni europee: competenze e obiettivi, si propone di portare all’attenzione degli studenti delle classi quarte e quinte l’organizzazione delle istituzioni europee, i loro obiettivi e competenze, in comparazione con l’istituzione nazionale italiana. La conoscenza delle istituzioni europee e del loro funzionamento rientra nel processo di formazione del cittadino europeo, primo passo per l’adozione di comportamenti consapevoli e per l’esercizio della cittadinanza attiva, sia italiana, sia europea. Particolare attenzione sarà data al Trattato di Lisbona, che ha recepito il tema della cittadinanza europea, ai Libri Bianchi della UE e alla politica ambientale europea. Obiettivo ultimo del progetto è quello diffondere tra i giovani la conoscenza di quei valori comuni su cui si fonda l’Europa comunitaria. Il percorso è rivolto a un massimo di 30 studenti delle classi del IV° e V° anno. In particolare, verrà svolto un percorso suddiviso in due fasi:</w:t>
            </w:r>
          </w:p>
          <w:p w:rsidR="002E5701" w:rsidRPr="002E5701" w:rsidRDefault="002E5701" w:rsidP="002E570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nella prima fase, attraverso una lezione seminariale di 2 ore, saranno presentate le istituzioni europee (organi, funzionamento, competenze), le differenze tra il sistema europeo e quello italiano, i valori fondanti europei, la politica ambientale e quella sui diritti umani della UE;</w:t>
            </w:r>
          </w:p>
          <w:p w:rsidR="002E5701" w:rsidRPr="002E5701" w:rsidRDefault="002E5701" w:rsidP="002E570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nella seconda fase, di 4 ore, gli studenti realizzeranno attività pratiche e laboratoriali improntate alla messa a punto di una tesina (classi quinte) e/o un elaborato, anche multimediale, dedicati a uno dei temi trattati nel corso della lezione seminariale.</w:t>
            </w:r>
          </w:p>
          <w:p w:rsidR="002E5701" w:rsidRPr="002E5701" w:rsidRDefault="002E5701" w:rsidP="002E5701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Obiettivi</w:t>
            </w:r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:</w:t>
            </w:r>
          </w:p>
          <w:p w:rsidR="002E5701" w:rsidRPr="002E5701" w:rsidRDefault="002E5701" w:rsidP="002E570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promuovere la conoscenza delle istituzioni europee, il loro funzionamento, le competenze, i valori fondanti europei, anche in comparazione con l’istituzione nazionale italiana;</w:t>
            </w:r>
          </w:p>
          <w:p w:rsidR="002E5701" w:rsidRPr="002E5701" w:rsidRDefault="002E5701" w:rsidP="002E570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sviluppare nello studente conoscenze e capacità di comprensione di carattere avanzato che gli consentano di elaborare interpretazioni corrette.</w:t>
            </w:r>
          </w:p>
          <w:p w:rsidR="002E5701" w:rsidRPr="002E5701" w:rsidRDefault="002E5701" w:rsidP="002E5701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Periodo di svolgimento</w:t>
            </w:r>
          </w:p>
          <w:p w:rsidR="002E5701" w:rsidRPr="002E5701" w:rsidRDefault="002E5701" w:rsidP="002E5701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2E5701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Le attività si svolgeranno in presenza per un totale di 6 ore, da Febbraio a Maggio 2023.</w:t>
            </w:r>
          </w:p>
        </w:tc>
      </w:tr>
    </w:tbl>
    <w:p w:rsidR="00444A2D" w:rsidRDefault="00444A2D"/>
    <w:sectPr w:rsidR="00444A2D" w:rsidSect="006828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82D"/>
    <w:multiLevelType w:val="multilevel"/>
    <w:tmpl w:val="329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F19E9"/>
    <w:multiLevelType w:val="multilevel"/>
    <w:tmpl w:val="8E8C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01"/>
    <w:rsid w:val="002E5701"/>
    <w:rsid w:val="00444A2D"/>
    <w:rsid w:val="006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586B8-F321-40AF-A4F3-2D7E4678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sps.unis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2023-02-03T18:42:00Z</dcterms:created>
  <dcterms:modified xsi:type="dcterms:W3CDTF">2023-02-03T18:43:00Z</dcterms:modified>
</cp:coreProperties>
</file>